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D2" w:rsidRPr="004053D2" w:rsidRDefault="004053D2" w:rsidP="00E73F6F">
      <w:pPr>
        <w:pStyle w:val="Style5"/>
        <w:widowControl/>
        <w:spacing w:line="240" w:lineRule="auto"/>
        <w:ind w:left="142" w:right="-222" w:firstLine="0"/>
        <w:jc w:val="center"/>
        <w:rPr>
          <w:rStyle w:val="FontStyle65"/>
          <w:shadow/>
          <w:color w:val="FF0000"/>
          <w:sz w:val="28"/>
          <w:szCs w:val="28"/>
        </w:rPr>
      </w:pPr>
      <w:bookmarkStart w:id="0" w:name="_GoBack"/>
      <w:r w:rsidRPr="004053D2">
        <w:rPr>
          <w:rStyle w:val="FontStyle65"/>
          <w:outline/>
          <w:color w:val="FF0000"/>
          <w:sz w:val="28"/>
          <w:szCs w:val="28"/>
        </w:rPr>
        <w:t>П а м я т к а</w:t>
      </w:r>
      <w:r w:rsidRPr="004053D2">
        <w:rPr>
          <w:rStyle w:val="FontStyle65"/>
          <w:shadow/>
          <w:color w:val="FF0000"/>
          <w:sz w:val="28"/>
          <w:szCs w:val="28"/>
        </w:rPr>
        <w:t xml:space="preserve"> </w:t>
      </w:r>
    </w:p>
    <w:p w:rsidR="004053D2" w:rsidRPr="004053D2" w:rsidRDefault="004053D2" w:rsidP="004053D2">
      <w:pPr>
        <w:pStyle w:val="Style7"/>
        <w:widowControl/>
        <w:spacing w:before="101" w:line="276" w:lineRule="auto"/>
        <w:jc w:val="center"/>
        <w:rPr>
          <w:rStyle w:val="FontStyle63"/>
          <w:rFonts w:ascii="Times New Roman" w:hAnsi="Times New Roman" w:cs="Times New Roman"/>
          <w:color w:val="943634"/>
          <w:sz w:val="28"/>
          <w:szCs w:val="28"/>
        </w:rPr>
      </w:pPr>
      <w:r w:rsidRPr="004053D2">
        <w:rPr>
          <w:rStyle w:val="FontStyle63"/>
          <w:rFonts w:ascii="Times New Roman" w:hAnsi="Times New Roman" w:cs="Times New Roman"/>
          <w:color w:val="943634"/>
          <w:sz w:val="28"/>
          <w:szCs w:val="28"/>
        </w:rPr>
        <w:t xml:space="preserve">Правила безопасности </w:t>
      </w:r>
    </w:p>
    <w:p w:rsidR="004053D2" w:rsidRPr="004053D2" w:rsidRDefault="004053D2" w:rsidP="004053D2">
      <w:pPr>
        <w:pStyle w:val="Style7"/>
        <w:widowControl/>
        <w:spacing w:line="276" w:lineRule="auto"/>
        <w:jc w:val="center"/>
        <w:rPr>
          <w:rStyle w:val="FontStyle63"/>
          <w:rFonts w:ascii="Times New Roman" w:hAnsi="Times New Roman" w:cs="Times New Roman"/>
          <w:color w:val="943634"/>
          <w:sz w:val="28"/>
          <w:szCs w:val="28"/>
        </w:rPr>
      </w:pPr>
      <w:r w:rsidRPr="004053D2">
        <w:rPr>
          <w:rStyle w:val="FontStyle63"/>
          <w:rFonts w:ascii="Times New Roman" w:hAnsi="Times New Roman" w:cs="Times New Roman"/>
          <w:color w:val="943634"/>
          <w:sz w:val="28"/>
          <w:szCs w:val="28"/>
        </w:rPr>
        <w:t>при использовании бытового газа</w:t>
      </w:r>
    </w:p>
    <w:bookmarkEnd w:id="0"/>
    <w:p w:rsidR="004053D2" w:rsidRDefault="00615DAC" w:rsidP="004053D2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8"/>
        </w:rPr>
      </w:pPr>
      <w:r w:rsidRPr="00615DAC">
        <w:rPr>
          <w:color w:val="2C2C2C"/>
          <w:sz w:val="28"/>
          <w:szCs w:val="28"/>
        </w:rPr>
        <w:t> </w:t>
      </w:r>
      <w:r w:rsidR="00C622C2" w:rsidRPr="00843779">
        <w:rPr>
          <w:color w:val="000000" w:themeColor="text1"/>
          <w:sz w:val="28"/>
          <w:szCs w:val="28"/>
        </w:rPr>
        <w:t xml:space="preserve">         </w:t>
      </w:r>
    </w:p>
    <w:p w:rsidR="00022058" w:rsidRPr="00843779" w:rsidRDefault="004053D2" w:rsidP="004053D2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22058" w:rsidRPr="00843779">
        <w:rPr>
          <w:bCs/>
          <w:color w:val="000000" w:themeColor="text1"/>
          <w:sz w:val="28"/>
          <w:szCs w:val="28"/>
        </w:rPr>
        <w:t>Во избежание несчастных случаев при эксплуатации газовых приборов в быту рекомендуется соблюдать следующие правила безопасности:</w:t>
      </w:r>
    </w:p>
    <w:p w:rsidR="00A8519C" w:rsidRPr="00843779" w:rsidRDefault="00022058" w:rsidP="005F451D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color w:val="000000"/>
          <w:sz w:val="28"/>
          <w:szCs w:val="28"/>
        </w:rPr>
      </w:pPr>
      <w:r w:rsidRPr="00843779">
        <w:rPr>
          <w:color w:val="000000"/>
          <w:sz w:val="28"/>
          <w:szCs w:val="28"/>
        </w:rPr>
        <w:t xml:space="preserve">      1. Постоянно проверяйте тягу, держите </w:t>
      </w:r>
      <w:r w:rsidR="00E73F6F">
        <w:rPr>
          <w:color w:val="000000"/>
          <w:sz w:val="28"/>
          <w:szCs w:val="28"/>
        </w:rPr>
        <w:t xml:space="preserve">открытыми </w:t>
      </w:r>
      <w:r w:rsidRPr="00843779">
        <w:rPr>
          <w:color w:val="000000"/>
          <w:sz w:val="28"/>
          <w:szCs w:val="28"/>
        </w:rPr>
        <w:t>форточки в помещениях, где установлены газовые приборы</w:t>
      </w:r>
      <w:r w:rsidR="00A8519C" w:rsidRPr="00843779">
        <w:rPr>
          <w:color w:val="000000"/>
          <w:sz w:val="28"/>
          <w:szCs w:val="28"/>
        </w:rPr>
        <w:t>. Горящий газ сжигает кислород,</w:t>
      </w:r>
      <w:r w:rsidRPr="00843779">
        <w:rPr>
          <w:color w:val="000000"/>
          <w:sz w:val="28"/>
          <w:szCs w:val="28"/>
        </w:rPr>
        <w:t xml:space="preserve"> поэтому необходимо, чтобы в помещении обеспечивалась постоянная вентиляция. Не затыкайте вентиляционные отверстия зимой.</w:t>
      </w:r>
    </w:p>
    <w:p w:rsidR="00A8519C" w:rsidRPr="00843779" w:rsidRDefault="00022058" w:rsidP="005F451D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color w:val="000000"/>
          <w:sz w:val="28"/>
          <w:szCs w:val="28"/>
        </w:rPr>
      </w:pPr>
      <w:r w:rsidRPr="00843779">
        <w:rPr>
          <w:color w:val="000000"/>
          <w:sz w:val="28"/>
          <w:szCs w:val="28"/>
        </w:rPr>
        <w:t xml:space="preserve">      2. Не оставляйте работающие газовые приборы без присмотра, если они не имеют соответствующей автоматики и не рассчитаны на непрерывную работу.</w:t>
      </w:r>
    </w:p>
    <w:p w:rsidR="00A8519C" w:rsidRDefault="00022058" w:rsidP="005F451D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color w:val="000000"/>
          <w:sz w:val="28"/>
          <w:szCs w:val="28"/>
        </w:rPr>
      </w:pPr>
      <w:r w:rsidRPr="00843779">
        <w:rPr>
          <w:color w:val="000000"/>
          <w:sz w:val="28"/>
          <w:szCs w:val="28"/>
        </w:rPr>
        <w:t xml:space="preserve">      3. Не используйте газовые плиты для отопления, а помещения, где установлены газовые приборы, для сна и отдыха.</w:t>
      </w:r>
    </w:p>
    <w:p w:rsidR="00EB54EA" w:rsidRPr="00843779" w:rsidRDefault="00EB54EA" w:rsidP="005F451D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 Не сушите вещи над газовой плитой.</w:t>
      </w:r>
    </w:p>
    <w:p w:rsidR="00A8519C" w:rsidRPr="00843779" w:rsidRDefault="00022058" w:rsidP="005F451D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color w:val="000000"/>
          <w:sz w:val="28"/>
          <w:szCs w:val="28"/>
        </w:rPr>
      </w:pPr>
      <w:r w:rsidRPr="00843779">
        <w:rPr>
          <w:color w:val="000000"/>
          <w:sz w:val="28"/>
          <w:szCs w:val="28"/>
        </w:rPr>
        <w:t xml:space="preserve">      </w:t>
      </w:r>
      <w:r w:rsidR="00EB54EA">
        <w:rPr>
          <w:color w:val="000000"/>
          <w:sz w:val="28"/>
          <w:szCs w:val="28"/>
        </w:rPr>
        <w:t>5</w:t>
      </w:r>
      <w:r w:rsidRPr="00843779">
        <w:rPr>
          <w:color w:val="000000"/>
          <w:sz w:val="28"/>
          <w:szCs w:val="28"/>
        </w:rPr>
        <w:t xml:space="preserve">. По окончании пользования газом </w:t>
      </w:r>
      <w:r w:rsidR="00A8519C" w:rsidRPr="00843779">
        <w:rPr>
          <w:color w:val="000000"/>
          <w:sz w:val="28"/>
          <w:szCs w:val="28"/>
        </w:rPr>
        <w:t xml:space="preserve">следует </w:t>
      </w:r>
      <w:r w:rsidRPr="00843779">
        <w:rPr>
          <w:color w:val="000000"/>
          <w:sz w:val="28"/>
          <w:szCs w:val="28"/>
        </w:rPr>
        <w:t>закрыть краны на газовых приборах, вентили перед ними, а при пользовании балло</w:t>
      </w:r>
      <w:r w:rsidR="008A2A03" w:rsidRPr="00843779">
        <w:rPr>
          <w:color w:val="000000"/>
          <w:sz w:val="28"/>
          <w:szCs w:val="28"/>
        </w:rPr>
        <w:t xml:space="preserve">нами </w:t>
      </w:r>
      <w:r w:rsidRPr="00843779">
        <w:rPr>
          <w:color w:val="000000"/>
          <w:sz w:val="28"/>
          <w:szCs w:val="28"/>
        </w:rPr>
        <w:t xml:space="preserve"> и вентили баллонов</w:t>
      </w:r>
      <w:r w:rsidR="00A8519C" w:rsidRPr="00843779">
        <w:rPr>
          <w:color w:val="000000"/>
          <w:sz w:val="28"/>
          <w:szCs w:val="28"/>
        </w:rPr>
        <w:t>.</w:t>
      </w:r>
    </w:p>
    <w:p w:rsidR="00A8519C" w:rsidRPr="00843779" w:rsidRDefault="00022058" w:rsidP="005F451D">
      <w:pPr>
        <w:pStyle w:val="a3"/>
        <w:shd w:val="clear" w:color="auto" w:fill="FFFFFF"/>
        <w:spacing w:before="0" w:beforeAutospacing="0" w:after="96" w:afterAutospacing="0" w:line="276" w:lineRule="auto"/>
        <w:jc w:val="both"/>
        <w:rPr>
          <w:color w:val="000000"/>
          <w:sz w:val="28"/>
          <w:szCs w:val="28"/>
        </w:rPr>
      </w:pPr>
      <w:r w:rsidRPr="00843779">
        <w:rPr>
          <w:color w:val="000000"/>
          <w:sz w:val="28"/>
          <w:szCs w:val="28"/>
        </w:rPr>
        <w:t xml:space="preserve">      </w:t>
      </w:r>
      <w:r w:rsidR="00EB54EA">
        <w:rPr>
          <w:color w:val="000000"/>
          <w:sz w:val="28"/>
          <w:szCs w:val="28"/>
        </w:rPr>
        <w:t>6</w:t>
      </w:r>
      <w:r w:rsidRPr="00843779">
        <w:rPr>
          <w:color w:val="000000"/>
          <w:sz w:val="28"/>
          <w:szCs w:val="28"/>
        </w:rPr>
        <w:t>. Регулярно проверяйте герметичность шлангов и резьбовых соединений на трубах с помощью мыльной пены</w:t>
      </w:r>
      <w:r w:rsidR="00A8519C" w:rsidRPr="00843779">
        <w:rPr>
          <w:color w:val="000000"/>
          <w:sz w:val="28"/>
          <w:szCs w:val="28"/>
        </w:rPr>
        <w:t>.</w:t>
      </w:r>
    </w:p>
    <w:p w:rsidR="00E73F6F" w:rsidRDefault="00843779" w:rsidP="00E73F6F">
      <w:pP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color w:val="000000"/>
          <w:sz w:val="32"/>
          <w:szCs w:val="32"/>
        </w:rPr>
        <w:t xml:space="preserve">        </w:t>
      </w:r>
      <w:r w:rsidR="00EB54EA" w:rsidRPr="00EB54EA">
        <w:rPr>
          <w:color w:val="000000"/>
          <w:sz w:val="28"/>
          <w:szCs w:val="28"/>
        </w:rPr>
        <w:t>7</w:t>
      </w:r>
      <w:r w:rsidRPr="00EB54E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32"/>
          <w:szCs w:val="32"/>
        </w:rPr>
        <w:t xml:space="preserve">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пользуйтесь неисправными газовыми приборами,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размещайте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мебель и другие горючие предметы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519C" w:rsidRPr="00E73F6F" w:rsidRDefault="00E73F6F" w:rsidP="00E73F6F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6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B54E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22058" w:rsidRPr="00E73F6F">
        <w:rPr>
          <w:rFonts w:ascii="Times New Roman" w:hAnsi="Times New Roman" w:cs="Times New Roman"/>
          <w:color w:val="000000"/>
          <w:sz w:val="28"/>
          <w:szCs w:val="28"/>
        </w:rPr>
        <w:t>. Содержите газовую плиту в чистоте</w:t>
      </w:r>
      <w:r w:rsidR="00A8519C" w:rsidRPr="00E73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19C" w:rsidRDefault="00022058" w:rsidP="00707932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843779">
        <w:rPr>
          <w:color w:val="000000"/>
          <w:sz w:val="28"/>
          <w:szCs w:val="28"/>
        </w:rPr>
        <w:t xml:space="preserve">      </w:t>
      </w:r>
      <w:r w:rsidR="00EB54EA">
        <w:rPr>
          <w:color w:val="000000"/>
          <w:sz w:val="28"/>
          <w:szCs w:val="28"/>
        </w:rPr>
        <w:t>9</w:t>
      </w:r>
      <w:r w:rsidR="00843779">
        <w:rPr>
          <w:color w:val="000000"/>
          <w:sz w:val="28"/>
          <w:szCs w:val="28"/>
        </w:rPr>
        <w:t xml:space="preserve">. </w:t>
      </w:r>
      <w:r w:rsidRPr="00843779">
        <w:rPr>
          <w:color w:val="000000"/>
          <w:sz w:val="28"/>
          <w:szCs w:val="28"/>
        </w:rPr>
        <w:t>Уходя из квартиры, перекрывайте газ на трубе газопровода или закручивайте вентиль на газовом баллоне.</w:t>
      </w:r>
    </w:p>
    <w:p w:rsidR="00F65D5B" w:rsidRDefault="00022058" w:rsidP="00EB54E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3779">
        <w:rPr>
          <w:color w:val="000000"/>
          <w:sz w:val="28"/>
          <w:szCs w:val="28"/>
        </w:rPr>
        <w:t xml:space="preserve">      </w:t>
      </w:r>
      <w:r w:rsidRPr="00F65D5B">
        <w:rPr>
          <w:b/>
          <w:color w:val="000000"/>
          <w:sz w:val="28"/>
          <w:szCs w:val="28"/>
        </w:rPr>
        <w:t>Помните,</w:t>
      </w:r>
      <w:r w:rsidR="00A8519C" w:rsidRPr="00843779">
        <w:rPr>
          <w:color w:val="000000"/>
          <w:sz w:val="28"/>
          <w:szCs w:val="28"/>
        </w:rPr>
        <w:t xml:space="preserve"> что </w:t>
      </w:r>
      <w:r w:rsidRPr="00843779">
        <w:rPr>
          <w:color w:val="000000"/>
          <w:sz w:val="28"/>
          <w:szCs w:val="28"/>
        </w:rPr>
        <w:t xml:space="preserve">обычно </w:t>
      </w:r>
      <w:r w:rsidRPr="00707932">
        <w:rPr>
          <w:b/>
          <w:color w:val="000000"/>
          <w:sz w:val="28"/>
          <w:szCs w:val="28"/>
        </w:rPr>
        <w:t>утечки газа</w:t>
      </w:r>
      <w:r w:rsidRPr="00843779">
        <w:rPr>
          <w:color w:val="000000"/>
          <w:sz w:val="28"/>
          <w:szCs w:val="28"/>
        </w:rPr>
        <w:t xml:space="preserve"> происходят в результате</w:t>
      </w:r>
      <w:r w:rsidR="00F65D5B">
        <w:rPr>
          <w:color w:val="000000"/>
          <w:sz w:val="28"/>
          <w:szCs w:val="28"/>
        </w:rPr>
        <w:t>:</w:t>
      </w:r>
    </w:p>
    <w:p w:rsidR="00F65D5B" w:rsidRDefault="00F65D5B" w:rsidP="00F65D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2058" w:rsidRPr="00843779">
        <w:rPr>
          <w:color w:val="000000"/>
          <w:sz w:val="28"/>
          <w:szCs w:val="28"/>
        </w:rPr>
        <w:t xml:space="preserve"> пробоя шланга, соединяющего газопровод с плитой, </w:t>
      </w:r>
    </w:p>
    <w:p w:rsidR="00F65D5B" w:rsidRDefault="00F65D5B" w:rsidP="00F65D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2058" w:rsidRPr="00843779">
        <w:rPr>
          <w:color w:val="000000"/>
          <w:sz w:val="28"/>
          <w:szCs w:val="28"/>
        </w:rPr>
        <w:t xml:space="preserve">разгерметизации резьбовых соединений, </w:t>
      </w:r>
    </w:p>
    <w:p w:rsidR="00F65D5B" w:rsidRDefault="00F65D5B" w:rsidP="00F65D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2058" w:rsidRPr="00843779">
        <w:rPr>
          <w:color w:val="000000"/>
          <w:sz w:val="28"/>
          <w:szCs w:val="28"/>
        </w:rPr>
        <w:t>забывчивости людей, оставляющих открытыми вентили,</w:t>
      </w:r>
    </w:p>
    <w:p w:rsidR="00F65D5B" w:rsidRDefault="00F65D5B" w:rsidP="00F65D5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-</w:t>
      </w:r>
      <w:r w:rsidR="00022058" w:rsidRPr="00843779">
        <w:rPr>
          <w:color w:val="000000"/>
          <w:sz w:val="28"/>
          <w:szCs w:val="28"/>
        </w:rPr>
        <w:t xml:space="preserve"> шалости</w:t>
      </w:r>
      <w:r w:rsidR="00022058" w:rsidRPr="0036398C">
        <w:rPr>
          <w:color w:val="000000"/>
          <w:sz w:val="32"/>
          <w:szCs w:val="32"/>
        </w:rPr>
        <w:t xml:space="preserve"> </w:t>
      </w:r>
      <w:r w:rsidR="00022058" w:rsidRPr="00E73F6F">
        <w:rPr>
          <w:color w:val="000000"/>
          <w:sz w:val="28"/>
          <w:szCs w:val="28"/>
        </w:rPr>
        <w:t>детей,</w:t>
      </w:r>
      <w:r w:rsidR="00022058" w:rsidRPr="0036398C">
        <w:rPr>
          <w:color w:val="000000"/>
          <w:sz w:val="32"/>
          <w:szCs w:val="32"/>
        </w:rPr>
        <w:t xml:space="preserve"> </w:t>
      </w:r>
    </w:p>
    <w:p w:rsidR="00707932" w:rsidRDefault="00F65D5B" w:rsidP="00EB54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32"/>
          <w:szCs w:val="32"/>
        </w:rPr>
        <w:t xml:space="preserve">- </w:t>
      </w:r>
      <w:r w:rsidR="00022058" w:rsidRPr="00F65D5B">
        <w:rPr>
          <w:color w:val="000000"/>
          <w:sz w:val="28"/>
          <w:szCs w:val="28"/>
        </w:rPr>
        <w:t>заливания пламени</w:t>
      </w:r>
      <w:r w:rsidR="0036398C" w:rsidRPr="00F65D5B">
        <w:rPr>
          <w:color w:val="000000"/>
          <w:sz w:val="28"/>
          <w:szCs w:val="28"/>
        </w:rPr>
        <w:t xml:space="preserve"> водой, перелившейся через край </w:t>
      </w:r>
      <w:r w:rsidR="00022058" w:rsidRPr="00F65D5B">
        <w:rPr>
          <w:color w:val="000000"/>
          <w:sz w:val="28"/>
          <w:szCs w:val="28"/>
        </w:rPr>
        <w:t>посуды.</w:t>
      </w:r>
    </w:p>
    <w:p w:rsidR="00707932" w:rsidRDefault="00707932" w:rsidP="00F65D5B">
      <w:pPr>
        <w:pStyle w:val="a3"/>
        <w:shd w:val="clear" w:color="auto" w:fill="FFFFFF"/>
        <w:spacing w:before="0" w:beforeAutospacing="0" w:after="0" w:afterAutospacing="0" w:line="276" w:lineRule="auto"/>
        <w:rPr>
          <w:color w:val="2C2C2C"/>
          <w:sz w:val="16"/>
          <w:szCs w:val="16"/>
        </w:rPr>
      </w:pPr>
    </w:p>
    <w:p w:rsidR="005F451D" w:rsidRDefault="00615DAC" w:rsidP="00EB54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398C">
        <w:rPr>
          <w:color w:val="2C2C2C"/>
          <w:sz w:val="32"/>
          <w:szCs w:val="32"/>
        </w:rPr>
        <w:t> </w:t>
      </w:r>
      <w:r w:rsidR="005F451D" w:rsidRPr="005F451D">
        <w:rPr>
          <w:b/>
          <w:i/>
          <w:color w:val="000000"/>
          <w:sz w:val="28"/>
          <w:szCs w:val="28"/>
        </w:rPr>
        <w:t xml:space="preserve">  </w:t>
      </w:r>
      <w:r w:rsidR="005F451D" w:rsidRPr="005F451D">
        <w:rPr>
          <w:b/>
          <w:color w:val="000000"/>
          <w:sz w:val="28"/>
          <w:szCs w:val="28"/>
        </w:rPr>
        <w:t xml:space="preserve">Помните, что только умелое обращение с газовыми приборами и знание </w:t>
      </w:r>
      <w:r w:rsidR="005F451D">
        <w:rPr>
          <w:b/>
          <w:color w:val="000000"/>
          <w:sz w:val="28"/>
          <w:szCs w:val="28"/>
        </w:rPr>
        <w:t xml:space="preserve"> </w:t>
      </w:r>
    </w:p>
    <w:p w:rsidR="005F451D" w:rsidRPr="005F451D" w:rsidRDefault="005F451D" w:rsidP="005F451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5F4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 пользования газом поможет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вам избежать несчастных случаев!</w:t>
      </w:r>
    </w:p>
    <w:p w:rsidR="004053D2" w:rsidRPr="004053D2" w:rsidRDefault="004053D2" w:rsidP="00E73F6F">
      <w:pPr>
        <w:pStyle w:val="Style5"/>
        <w:widowControl/>
        <w:spacing w:line="240" w:lineRule="auto"/>
        <w:ind w:left="142" w:right="-222" w:firstLine="0"/>
        <w:jc w:val="center"/>
        <w:rPr>
          <w:rStyle w:val="FontStyle65"/>
          <w:shadow/>
          <w:color w:val="FF0000"/>
          <w:sz w:val="28"/>
          <w:szCs w:val="28"/>
        </w:rPr>
      </w:pPr>
      <w:r w:rsidRPr="004053D2">
        <w:rPr>
          <w:rStyle w:val="FontStyle65"/>
          <w:outline/>
          <w:color w:val="FF0000"/>
          <w:sz w:val="28"/>
          <w:szCs w:val="28"/>
        </w:rPr>
        <w:lastRenderedPageBreak/>
        <w:t>П а м я т к а</w:t>
      </w:r>
      <w:r w:rsidRPr="004053D2">
        <w:rPr>
          <w:rStyle w:val="FontStyle65"/>
          <w:shadow/>
          <w:color w:val="FF0000"/>
          <w:sz w:val="28"/>
          <w:szCs w:val="28"/>
        </w:rPr>
        <w:t xml:space="preserve"> </w:t>
      </w:r>
    </w:p>
    <w:p w:rsidR="004053D2" w:rsidRDefault="004053D2" w:rsidP="004053D2">
      <w:pPr>
        <w:pStyle w:val="Style7"/>
        <w:widowControl/>
        <w:spacing w:before="101" w:line="276" w:lineRule="auto"/>
        <w:jc w:val="center"/>
        <w:rPr>
          <w:rStyle w:val="FontStyle63"/>
          <w:rFonts w:ascii="Times New Roman" w:hAnsi="Times New Roman" w:cs="Times New Roman"/>
          <w:color w:val="943634"/>
          <w:sz w:val="28"/>
          <w:szCs w:val="28"/>
        </w:rPr>
      </w:pPr>
      <w:r>
        <w:rPr>
          <w:rStyle w:val="FontStyle63"/>
          <w:rFonts w:ascii="Times New Roman" w:hAnsi="Times New Roman" w:cs="Times New Roman"/>
          <w:color w:val="943634"/>
          <w:sz w:val="28"/>
          <w:szCs w:val="28"/>
        </w:rPr>
        <w:t xml:space="preserve">О порядке действий при обнаружении </w:t>
      </w:r>
    </w:p>
    <w:p w:rsidR="004053D2" w:rsidRDefault="004053D2" w:rsidP="004053D2">
      <w:pPr>
        <w:pStyle w:val="Style7"/>
        <w:widowControl/>
        <w:spacing w:before="101" w:line="276" w:lineRule="auto"/>
        <w:jc w:val="center"/>
        <w:rPr>
          <w:rStyle w:val="FontStyle63"/>
          <w:rFonts w:ascii="Times New Roman" w:hAnsi="Times New Roman" w:cs="Times New Roman"/>
          <w:color w:val="943634"/>
          <w:sz w:val="28"/>
          <w:szCs w:val="28"/>
        </w:rPr>
      </w:pPr>
      <w:r>
        <w:rPr>
          <w:rStyle w:val="FontStyle63"/>
          <w:rFonts w:ascii="Times New Roman" w:hAnsi="Times New Roman" w:cs="Times New Roman"/>
          <w:color w:val="943634"/>
          <w:sz w:val="28"/>
          <w:szCs w:val="28"/>
        </w:rPr>
        <w:t>неисправности газового оборудования</w:t>
      </w:r>
    </w:p>
    <w:p w:rsidR="004053D2" w:rsidRPr="004053D2" w:rsidRDefault="004053D2" w:rsidP="004053D2">
      <w:pPr>
        <w:pStyle w:val="Style7"/>
        <w:widowControl/>
        <w:spacing w:before="101" w:line="276" w:lineRule="auto"/>
        <w:jc w:val="center"/>
        <w:rPr>
          <w:rStyle w:val="FontStyle63"/>
          <w:rFonts w:ascii="Times New Roman" w:hAnsi="Times New Roman" w:cs="Times New Roman"/>
          <w:color w:val="943634"/>
          <w:sz w:val="28"/>
          <w:szCs w:val="28"/>
        </w:rPr>
      </w:pPr>
    </w:p>
    <w:p w:rsidR="00A65017" w:rsidRDefault="00707932" w:rsidP="00707932">
      <w:pPr>
        <w:shd w:val="clear" w:color="auto" w:fill="FFFFFF"/>
        <w:spacing w:after="24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A65017" w:rsidRPr="00A65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обнаружения утечки газа:</w:t>
      </w:r>
      <w:r w:rsid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A65017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глаз. На поверхности мыльной воды, налитой вдоль газовых труб, в местах у</w:t>
      </w:r>
      <w:r w:rsid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течки образуются пузырьки.</w:t>
      </w:r>
      <w:r w:rsid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5017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слух. В случае сильной утечки </w:t>
      </w:r>
      <w:r w:rsid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 вырывается со свистом.</w:t>
      </w:r>
      <w:r w:rsid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5017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запаху. Характерный запах, который выделяет газ, становится сильнее вблизи места утечки. </w:t>
      </w:r>
    </w:p>
    <w:p w:rsidR="00C50F1E" w:rsidRDefault="00707932" w:rsidP="00707932">
      <w:pPr>
        <w:shd w:val="clear" w:color="auto" w:fill="FFFFFF"/>
        <w:spacing w:line="360" w:lineRule="auto"/>
        <w:ind w:left="-14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5017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ищите место утечки газа с помощью открытого пламени, например, горящей спички. Постарайтесь прекратить подачу газа, если это возможно. </w:t>
      </w:r>
    </w:p>
    <w:p w:rsidR="00C50F1E" w:rsidRPr="00A65017" w:rsidRDefault="00C50F1E" w:rsidP="00707932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4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07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F451D" w:rsidRPr="00A65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 неисправности</w:t>
      </w:r>
      <w:r w:rsidR="005F451D" w:rsidRPr="00A65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газового оборудования или при запахе газа следует:</w:t>
      </w:r>
    </w:p>
    <w:p w:rsidR="005F451D" w:rsidRDefault="00707932" w:rsidP="00A65017">
      <w:pPr>
        <w:shd w:val="clear" w:color="auto" w:fill="FFFFFF"/>
        <w:spacing w:after="135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451D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прекратить пользование прибором,</w:t>
      </w:r>
      <w:r w:rsidR="005F451D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451D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перекрыть краны на плите и вентиль на баллоне или флажок на редукторе, </w:t>
      </w:r>
      <w:r w:rsidR="005F451D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451D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позвонить в Единую дежурно-диспетчерскую службу по телефону «112» или вызвать аварийную службу по телефону «104» и тщательно проветрить помещение. </w:t>
      </w:r>
      <w:r w:rsidR="005F451D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451D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не пользуйтесь открытым огнем, не включайте и не выключайте электроприборы и электроосвещение. Помните, что вы нес</w:t>
      </w:r>
      <w:r w:rsid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5F451D" w:rsidRPr="005F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ответственность за исправность газового оборудования внутри квартиры. </w:t>
      </w:r>
    </w:p>
    <w:p w:rsidR="00A65017" w:rsidRPr="00A65017" w:rsidRDefault="00707932" w:rsidP="00707932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A65017" w:rsidRPr="00A65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эксплуатации газового оборудования </w:t>
      </w:r>
      <w:r w:rsidR="00A65017" w:rsidRPr="00A650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запрещается:</w:t>
      </w:r>
    </w:p>
    <w:p w:rsidR="00A65017" w:rsidRPr="003A5A42" w:rsidRDefault="00707932" w:rsidP="00E73F6F">
      <w:pPr>
        <w:shd w:val="clear" w:color="auto" w:fill="FFFFFF"/>
        <w:spacing w:after="135" w:line="36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Хранить в помещениях и подвалах порожние и заполненные сжиженными газами баллоны. Иметь в газифицированном помещении более одного баллона вместимостью 50 (55)л или двух баллонов 27л (один из них запасной).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Располагать баллоны против топочных дверок печей на расстоянии менее 2м от них. Пользоваться газом: при неисправности газовых приборов, отсутствии тяги, обнаружении утечки газа, без проведения проверки состояния дымовых и вентиля</w:t>
      </w:r>
      <w:r w:rsidR="00E73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каналов.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6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любые самовольные действия с газовым оборудованием, </w:t>
      </w:r>
      <w:r w:rsidR="00F6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азификаци</w:t>
      </w:r>
      <w:r w:rsidR="00F6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соответствующих разрешений, привле</w:t>
      </w:r>
      <w:r w:rsidR="00F6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</w:t>
      </w:r>
      <w:r w:rsidR="00A65017" w:rsidRPr="00A6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случайных лиц для ремонта и перестановки газовых приборов. Все виды работ, связанные с газом, должны выполняться только специализированными организациями. </w:t>
      </w:r>
    </w:p>
    <w:p w:rsidR="00C50F1E" w:rsidRPr="003A5A42" w:rsidRDefault="00C50F1E" w:rsidP="00A65017">
      <w:pPr>
        <w:shd w:val="clear" w:color="auto" w:fill="FFFFFF"/>
        <w:spacing w:after="135" w:line="36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00A49" w:rsidRDefault="00C50F1E" w:rsidP="00707932">
      <w:pPr>
        <w:shd w:val="clear" w:color="auto" w:fill="FFFFFF"/>
        <w:spacing w:after="135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00A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</w:t>
      </w:r>
      <w:r w:rsidR="00022058"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Будьте внимательны с газом! </w:t>
      </w:r>
    </w:p>
    <w:p w:rsidR="00022058" w:rsidRPr="00707932" w:rsidRDefault="00022058" w:rsidP="00707932">
      <w:pPr>
        <w:shd w:val="clear" w:color="auto" w:fill="FFFFFF"/>
        <w:spacing w:after="135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Ваша забывчивость, невнимательность </w:t>
      </w:r>
      <w:r w:rsidR="00B82E29"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могут </w:t>
      </w:r>
      <w:r w:rsidR="00B82E29"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причинить </w:t>
      </w:r>
      <w:r w:rsidR="00B82E29"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неприятность вам, вашим близким и соседям. Только умелое обращение с газовыми приборами и знание правил пользования газом поможет </w:t>
      </w:r>
      <w:r w:rsidR="00500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70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 избежать несчастных случаев.</w:t>
      </w:r>
    </w:p>
    <w:p w:rsidR="00865445" w:rsidRDefault="00022058" w:rsidP="00865445">
      <w:pPr>
        <w:pStyle w:val="a3"/>
        <w:shd w:val="clear" w:color="auto" w:fill="FFFFFF"/>
        <w:spacing w:before="0" w:beforeAutospacing="0" w:after="96" w:afterAutospacing="0" w:line="360" w:lineRule="auto"/>
        <w:jc w:val="center"/>
        <w:rPr>
          <w:b/>
          <w:color w:val="FF0000"/>
          <w:sz w:val="16"/>
          <w:szCs w:val="16"/>
          <w:u w:val="single"/>
        </w:rPr>
      </w:pPr>
      <w:r w:rsidRPr="001364E9">
        <w:rPr>
          <w:rFonts w:ascii="Tahoma" w:hAnsi="Tahoma" w:cs="Tahoma"/>
          <w:color w:val="000000"/>
          <w:sz w:val="19"/>
          <w:szCs w:val="19"/>
        </w:rPr>
        <w:br/>
      </w:r>
      <w:r w:rsidR="00865445" w:rsidRPr="00097AF3">
        <w:rPr>
          <w:b/>
          <w:color w:val="FF0000"/>
          <w:sz w:val="44"/>
          <w:szCs w:val="44"/>
          <w:u w:val="single"/>
        </w:rPr>
        <w:t>ПРИ  ЗАПАХЕ  ГАЗА  ЗВОНИ:</w:t>
      </w:r>
    </w:p>
    <w:p w:rsidR="00097AF3" w:rsidRPr="00097AF3" w:rsidRDefault="00097AF3" w:rsidP="00865445">
      <w:pPr>
        <w:pStyle w:val="a3"/>
        <w:shd w:val="clear" w:color="auto" w:fill="FFFFFF"/>
        <w:spacing w:before="0" w:beforeAutospacing="0" w:after="96" w:afterAutospacing="0" w:line="360" w:lineRule="auto"/>
        <w:jc w:val="center"/>
        <w:rPr>
          <w:b/>
          <w:color w:val="FF0000"/>
          <w:sz w:val="16"/>
          <w:szCs w:val="16"/>
          <w:u w:val="single"/>
        </w:rPr>
      </w:pPr>
    </w:p>
    <w:p w:rsidR="00B64094" w:rsidRDefault="00865445" w:rsidP="00865445">
      <w:pPr>
        <w:tabs>
          <w:tab w:val="left" w:pos="1395"/>
        </w:tabs>
        <w:rPr>
          <w:rFonts w:ascii="Times New Roman" w:hAnsi="Times New Roman" w:cs="Times New Roman"/>
          <w:color w:val="FF0000"/>
          <w:sz w:val="144"/>
          <w:szCs w:val="144"/>
          <w:lang w:eastAsia="ru-RU"/>
        </w:rPr>
      </w:pPr>
      <w:r>
        <w:rPr>
          <w:lang w:eastAsia="ru-RU"/>
        </w:rPr>
        <w:tab/>
      </w:r>
      <w:r w:rsidR="00097AF3">
        <w:rPr>
          <w:noProof/>
          <w:lang w:eastAsia="ru-RU"/>
        </w:rPr>
        <w:drawing>
          <wp:inline distT="0" distB="0" distL="0" distR="0">
            <wp:extent cx="902920" cy="771525"/>
            <wp:effectExtent l="19050" t="0" r="0" b="0"/>
            <wp:docPr id="1" name="Рисунок 2" descr="C:\Users\1\AppData\Local\Microsoft\Windows\Temporary Internet Files\Content.Word\11-118555_clipart-transparent-background-telephon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11-118555_clipart-transparent-background-telephone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62" cy="77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AF3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="00097AF3">
        <w:rPr>
          <w:lang w:eastAsia="ru-RU"/>
        </w:rPr>
        <w:t xml:space="preserve">        </w:t>
      </w:r>
      <w:r w:rsidRPr="00865445">
        <w:rPr>
          <w:rFonts w:ascii="Times New Roman" w:hAnsi="Times New Roman" w:cs="Times New Roman"/>
          <w:color w:val="FF0000"/>
          <w:sz w:val="144"/>
          <w:szCs w:val="144"/>
          <w:lang w:eastAsia="ru-RU"/>
        </w:rPr>
        <w:t>04</w:t>
      </w:r>
    </w:p>
    <w:p w:rsidR="00865445" w:rsidRDefault="00865445" w:rsidP="00865445">
      <w:pPr>
        <w:tabs>
          <w:tab w:val="left" w:pos="0"/>
        </w:tabs>
        <w:rPr>
          <w:lang w:eastAsia="ru-RU"/>
        </w:rPr>
      </w:pPr>
      <w:r>
        <w:rPr>
          <w:lang w:eastAsia="ru-RU"/>
        </w:rPr>
        <w:t xml:space="preserve">                            </w:t>
      </w:r>
    </w:p>
    <w:p w:rsidR="00865445" w:rsidRDefault="00865445" w:rsidP="00865445">
      <w:pPr>
        <w:tabs>
          <w:tab w:val="left" w:pos="0"/>
        </w:tabs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  <w:r>
        <w:rPr>
          <w:lang w:eastAsia="ru-RU"/>
        </w:rPr>
        <w:t xml:space="preserve">                     </w:t>
      </w:r>
      <w:r w:rsidRPr="00865445">
        <w:rPr>
          <w:lang w:eastAsia="ru-RU"/>
        </w:rPr>
        <w:drawing>
          <wp:inline distT="0" distB="0" distL="0" distR="0">
            <wp:extent cx="1371600" cy="1331259"/>
            <wp:effectExtent l="0" t="0" r="0" b="0"/>
            <wp:docPr id="2" name="Рисунок 1" descr="http://prints.ultracoloringpages.com/bed0c5391f4ac9139b1ad6c57acc6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s.ultracoloringpages.com/bed0c5391f4ac9139b1ad6c57acc677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</w:t>
      </w:r>
      <w:r>
        <w:rPr>
          <w:rFonts w:ascii="Times New Roman" w:hAnsi="Times New Roman" w:cs="Times New Roman"/>
          <w:color w:val="FF0000"/>
          <w:sz w:val="144"/>
          <w:szCs w:val="144"/>
          <w:lang w:eastAsia="ru-RU"/>
        </w:rPr>
        <w:t>104, 112</w:t>
      </w:r>
    </w:p>
    <w:p w:rsidR="00865445" w:rsidRPr="00865445" w:rsidRDefault="00865445" w:rsidP="00865445">
      <w:pPr>
        <w:tabs>
          <w:tab w:val="left" w:pos="0"/>
        </w:tabs>
        <w:rPr>
          <w:sz w:val="144"/>
          <w:szCs w:val="144"/>
          <w:lang w:eastAsia="ru-RU"/>
        </w:rPr>
      </w:pPr>
      <w:r>
        <w:rPr>
          <w:rFonts w:ascii="Times New Roman" w:hAnsi="Times New Roman" w:cs="Times New Roman"/>
          <w:color w:val="FF0000"/>
          <w:sz w:val="144"/>
          <w:szCs w:val="144"/>
          <w:lang w:eastAsia="ru-RU"/>
        </w:rPr>
        <w:t xml:space="preserve">  </w:t>
      </w:r>
      <w:r w:rsidR="00097A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hAnsi="Times New Roman" w:cs="Times New Roman"/>
          <w:color w:val="FF0000"/>
          <w:sz w:val="144"/>
          <w:szCs w:val="144"/>
          <w:lang w:eastAsia="ru-RU"/>
        </w:rPr>
        <w:t xml:space="preserve">               </w:t>
      </w:r>
    </w:p>
    <w:sectPr w:rsidR="00865445" w:rsidRPr="00865445" w:rsidSect="00E73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09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F1" w:rsidRDefault="00C84FF1" w:rsidP="008A2A03">
      <w:pPr>
        <w:spacing w:after="0" w:line="240" w:lineRule="auto"/>
      </w:pPr>
      <w:r>
        <w:separator/>
      </w:r>
    </w:p>
  </w:endnote>
  <w:endnote w:type="continuationSeparator" w:id="0">
    <w:p w:rsidR="00C84FF1" w:rsidRDefault="00C84FF1" w:rsidP="008A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F1" w:rsidRDefault="00C84FF1" w:rsidP="008A2A03">
      <w:pPr>
        <w:spacing w:after="0" w:line="240" w:lineRule="auto"/>
      </w:pPr>
      <w:r>
        <w:separator/>
      </w:r>
    </w:p>
  </w:footnote>
  <w:footnote w:type="continuationSeparator" w:id="0">
    <w:p w:rsidR="00C84FF1" w:rsidRDefault="00C84FF1" w:rsidP="008A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03" w:rsidRDefault="008A2A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069"/>
    <w:multiLevelType w:val="multilevel"/>
    <w:tmpl w:val="9AAC2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7DAA"/>
    <w:rsid w:val="00022058"/>
    <w:rsid w:val="00046254"/>
    <w:rsid w:val="00097AF3"/>
    <w:rsid w:val="000A1A15"/>
    <w:rsid w:val="00152FCB"/>
    <w:rsid w:val="001F4BA7"/>
    <w:rsid w:val="0020576E"/>
    <w:rsid w:val="003316D4"/>
    <w:rsid w:val="00346ECD"/>
    <w:rsid w:val="00352641"/>
    <w:rsid w:val="0036398C"/>
    <w:rsid w:val="00402E43"/>
    <w:rsid w:val="004053D2"/>
    <w:rsid w:val="00435EAE"/>
    <w:rsid w:val="00491C19"/>
    <w:rsid w:val="00500A49"/>
    <w:rsid w:val="0050480E"/>
    <w:rsid w:val="00537E04"/>
    <w:rsid w:val="005F451D"/>
    <w:rsid w:val="005F4A77"/>
    <w:rsid w:val="00615DAC"/>
    <w:rsid w:val="00694137"/>
    <w:rsid w:val="006B4AB1"/>
    <w:rsid w:val="006D2D84"/>
    <w:rsid w:val="006F2D3B"/>
    <w:rsid w:val="00707932"/>
    <w:rsid w:val="007C6945"/>
    <w:rsid w:val="008222F6"/>
    <w:rsid w:val="00843779"/>
    <w:rsid w:val="0086058F"/>
    <w:rsid w:val="00865445"/>
    <w:rsid w:val="008A2A03"/>
    <w:rsid w:val="008B7A68"/>
    <w:rsid w:val="0092772C"/>
    <w:rsid w:val="009A0EC0"/>
    <w:rsid w:val="009C505B"/>
    <w:rsid w:val="00A06F04"/>
    <w:rsid w:val="00A57DAA"/>
    <w:rsid w:val="00A65017"/>
    <w:rsid w:val="00A8519C"/>
    <w:rsid w:val="00A867AE"/>
    <w:rsid w:val="00B03263"/>
    <w:rsid w:val="00B22AE0"/>
    <w:rsid w:val="00B23987"/>
    <w:rsid w:val="00B420EE"/>
    <w:rsid w:val="00B62118"/>
    <w:rsid w:val="00B64094"/>
    <w:rsid w:val="00B72DC4"/>
    <w:rsid w:val="00B73F6F"/>
    <w:rsid w:val="00B82E29"/>
    <w:rsid w:val="00C32CF4"/>
    <w:rsid w:val="00C50F1E"/>
    <w:rsid w:val="00C622C2"/>
    <w:rsid w:val="00C81C07"/>
    <w:rsid w:val="00C84FF1"/>
    <w:rsid w:val="00CB0BDF"/>
    <w:rsid w:val="00D13256"/>
    <w:rsid w:val="00D24E54"/>
    <w:rsid w:val="00DF61D6"/>
    <w:rsid w:val="00E439EE"/>
    <w:rsid w:val="00E73F6F"/>
    <w:rsid w:val="00EB54EA"/>
    <w:rsid w:val="00EE104B"/>
    <w:rsid w:val="00F65D5B"/>
    <w:rsid w:val="00F9221F"/>
    <w:rsid w:val="00FC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19"/>
  </w:style>
  <w:style w:type="paragraph" w:styleId="1">
    <w:name w:val="heading 1"/>
    <w:basedOn w:val="a"/>
    <w:link w:val="10"/>
    <w:uiPriority w:val="9"/>
    <w:qFormat/>
    <w:rsid w:val="00022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2E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2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A2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A03"/>
  </w:style>
  <w:style w:type="paragraph" w:styleId="aa">
    <w:name w:val="footer"/>
    <w:basedOn w:val="a"/>
    <w:link w:val="ab"/>
    <w:uiPriority w:val="99"/>
    <w:semiHidden/>
    <w:unhideWhenUsed/>
    <w:rsid w:val="008A2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2A03"/>
  </w:style>
  <w:style w:type="paragraph" w:customStyle="1" w:styleId="Style5">
    <w:name w:val="Style5"/>
    <w:basedOn w:val="a"/>
    <w:rsid w:val="004053D2"/>
    <w:pPr>
      <w:widowControl w:val="0"/>
      <w:autoSpaceDE w:val="0"/>
      <w:autoSpaceDN w:val="0"/>
      <w:adjustRightInd w:val="0"/>
      <w:spacing w:after="0" w:line="480" w:lineRule="exact"/>
      <w:ind w:firstLine="226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405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3">
    <w:name w:val="Font Style63"/>
    <w:basedOn w:val="a0"/>
    <w:rsid w:val="004053D2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basedOn w:val="a0"/>
    <w:rsid w:val="004053D2"/>
    <w:rPr>
      <w:rFonts w:ascii="Arial" w:hAnsi="Arial" w:cs="Arial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0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1284-109B-4E48-9C08-4A6AE7D1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Никогда не ищите место утечки газа с помощью открытого пламени, например, г</vt:lpstr>
    </vt:vector>
  </TitlesOfParts>
  <Company>diakov.net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35</cp:revision>
  <cp:lastPrinted>2022-07-14T08:30:00Z</cp:lastPrinted>
  <dcterms:created xsi:type="dcterms:W3CDTF">2016-09-22T06:20:00Z</dcterms:created>
  <dcterms:modified xsi:type="dcterms:W3CDTF">2022-07-14T09:23:00Z</dcterms:modified>
</cp:coreProperties>
</file>